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5E30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1525A53" wp14:editId="0F600343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615B5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2BDB720F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14:paraId="1CB370DC" w14:textId="5B8010FA" w:rsidR="006A15E1" w:rsidRPr="00D344A6" w:rsidRDefault="005448A1" w:rsidP="00110A39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FF6826">
        <w:rPr>
          <w:u w:val="single"/>
        </w:rPr>
        <w:t>3/4</w:t>
      </w:r>
      <w:r>
        <w:rPr>
          <w:u w:val="single"/>
        </w:rPr>
        <w:t xml:space="preserve"> </w:t>
      </w:r>
      <w:r w:rsidR="003B0F78">
        <w:rPr>
          <w:u w:val="single"/>
        </w:rPr>
        <w:t>Science</w:t>
      </w:r>
      <w:r w:rsidR="006A15E1">
        <w:rPr>
          <w:u w:val="single"/>
        </w:rPr>
        <w:t xml:space="preserve"> </w:t>
      </w:r>
      <w:r w:rsidR="00D344A6">
        <w:rPr>
          <w:u w:val="single"/>
        </w:rPr>
        <w:t>Long Term P</w:t>
      </w:r>
      <w:r w:rsidR="00D344A6" w:rsidRPr="00D344A6">
        <w:rPr>
          <w:u w:val="singl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2541"/>
        <w:gridCol w:w="1944"/>
        <w:gridCol w:w="1944"/>
        <w:gridCol w:w="1966"/>
        <w:gridCol w:w="52"/>
        <w:gridCol w:w="2019"/>
        <w:gridCol w:w="3170"/>
      </w:tblGrid>
      <w:tr w:rsidR="00B4482C" w14:paraId="37FE8D87" w14:textId="77777777" w:rsidTr="00B4482C">
        <w:tc>
          <w:tcPr>
            <w:tcW w:w="1752" w:type="dxa"/>
          </w:tcPr>
          <w:p w14:paraId="2AFD5F5F" w14:textId="3C9E92C4" w:rsidR="00B4482C" w:rsidRDefault="00B4482C" w:rsidP="001A0DA2">
            <w:pPr>
              <w:jc w:val="center"/>
            </w:pPr>
            <w:r>
              <w:t>Cycle A</w:t>
            </w:r>
          </w:p>
        </w:tc>
        <w:tc>
          <w:tcPr>
            <w:tcW w:w="4485" w:type="dxa"/>
            <w:gridSpan w:val="2"/>
          </w:tcPr>
          <w:p w14:paraId="0CB09DE3" w14:textId="574C55BC" w:rsidR="00B4482C" w:rsidRDefault="00B4482C" w:rsidP="001A0DA2">
            <w:pPr>
              <w:jc w:val="center"/>
            </w:pPr>
            <w:r>
              <w:t>Autumn</w:t>
            </w:r>
          </w:p>
        </w:tc>
        <w:tc>
          <w:tcPr>
            <w:tcW w:w="3962" w:type="dxa"/>
            <w:gridSpan w:val="3"/>
          </w:tcPr>
          <w:p w14:paraId="11D1D99D" w14:textId="17E52EB9" w:rsidR="00B4482C" w:rsidRDefault="00B4482C" w:rsidP="001A0DA2">
            <w:pPr>
              <w:jc w:val="center"/>
            </w:pPr>
            <w:r>
              <w:t>Spring</w:t>
            </w:r>
          </w:p>
        </w:tc>
        <w:tc>
          <w:tcPr>
            <w:tcW w:w="5189" w:type="dxa"/>
            <w:gridSpan w:val="2"/>
          </w:tcPr>
          <w:p w14:paraId="68664F56" w14:textId="5EABF0FC" w:rsidR="00B4482C" w:rsidRDefault="00B4482C" w:rsidP="001A0DA2">
            <w:pPr>
              <w:jc w:val="center"/>
            </w:pPr>
            <w:r>
              <w:t>Summer</w:t>
            </w:r>
          </w:p>
        </w:tc>
      </w:tr>
      <w:tr w:rsidR="00B4482C" w14:paraId="4817280D" w14:textId="77777777" w:rsidTr="00B4482C">
        <w:tc>
          <w:tcPr>
            <w:tcW w:w="1752" w:type="dxa"/>
          </w:tcPr>
          <w:p w14:paraId="3B88547A" w14:textId="77777777" w:rsidR="00B4482C" w:rsidRPr="00C71314" w:rsidRDefault="00B4482C" w:rsidP="001A0DA2">
            <w:pPr>
              <w:jc w:val="center"/>
            </w:pPr>
          </w:p>
          <w:p w14:paraId="36C770E4" w14:textId="1EA83353" w:rsidR="00B4482C" w:rsidRDefault="00B4482C" w:rsidP="001A0DA2">
            <w:pPr>
              <w:jc w:val="center"/>
            </w:pPr>
          </w:p>
          <w:p w14:paraId="35C5AE86" w14:textId="0044C0BB" w:rsidR="00B4482C" w:rsidRDefault="00B4482C" w:rsidP="001A0DA2">
            <w:pPr>
              <w:jc w:val="center"/>
            </w:pPr>
          </w:p>
          <w:p w14:paraId="68A28698" w14:textId="3E126C0F" w:rsidR="00B4482C" w:rsidRDefault="00B4482C" w:rsidP="001A0DA2">
            <w:pPr>
              <w:jc w:val="center"/>
            </w:pPr>
          </w:p>
          <w:p w14:paraId="63C84075" w14:textId="145DAD83" w:rsidR="00B4482C" w:rsidRDefault="00B4482C" w:rsidP="001A0DA2">
            <w:pPr>
              <w:jc w:val="center"/>
            </w:pPr>
          </w:p>
          <w:p w14:paraId="68D6285E" w14:textId="77777777" w:rsidR="00B4482C" w:rsidRDefault="00B4482C" w:rsidP="001A0DA2">
            <w:pPr>
              <w:jc w:val="center"/>
            </w:pPr>
          </w:p>
          <w:p w14:paraId="566CE499" w14:textId="77777777" w:rsidR="00B4482C" w:rsidRPr="00C71314" w:rsidRDefault="00B4482C" w:rsidP="001A0DA2">
            <w:pPr>
              <w:jc w:val="center"/>
            </w:pPr>
          </w:p>
          <w:p w14:paraId="1C42A11D" w14:textId="02149F47" w:rsidR="00B4482C" w:rsidRPr="00C71314" w:rsidRDefault="00B4482C" w:rsidP="001A0DA2">
            <w:pPr>
              <w:jc w:val="center"/>
            </w:pPr>
            <w:r w:rsidRPr="00C71314">
              <w:t>Science POS</w:t>
            </w:r>
          </w:p>
        </w:tc>
        <w:tc>
          <w:tcPr>
            <w:tcW w:w="4485" w:type="dxa"/>
            <w:gridSpan w:val="2"/>
          </w:tcPr>
          <w:p w14:paraId="60F42878" w14:textId="77777777" w:rsidR="00B4482C" w:rsidRDefault="00B4482C" w:rsidP="001A0DA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Scientific knowledge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It is vitally important that </w:t>
            </w:r>
            <w:r>
              <w:rPr>
                <w:i/>
                <w:sz w:val="18"/>
                <w:szCs w:val="18"/>
              </w:rPr>
              <w:t xml:space="preserve">children </w:t>
            </w:r>
            <w:r w:rsidRPr="0076508D">
              <w:rPr>
                <w:i/>
                <w:sz w:val="18"/>
                <w:szCs w:val="18"/>
              </w:rPr>
              <w:t xml:space="preserve">develop secure understanding of each key block of knowledge and concepts </w:t>
            </w:r>
            <w:proofErr w:type="gramStart"/>
            <w:r w:rsidRPr="0076508D">
              <w:rPr>
                <w:i/>
                <w:sz w:val="18"/>
                <w:szCs w:val="18"/>
              </w:rPr>
              <w:t>in order to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progress to the next stage</w:t>
            </w:r>
            <w:r>
              <w:rPr>
                <w:i/>
                <w:sz w:val="18"/>
                <w:szCs w:val="18"/>
              </w:rPr>
              <w:t xml:space="preserve">. This allows </w:t>
            </w:r>
            <w:proofErr w:type="gramStart"/>
            <w:r>
              <w:rPr>
                <w:i/>
                <w:sz w:val="18"/>
                <w:szCs w:val="18"/>
              </w:rPr>
              <w:t>children  to</w:t>
            </w:r>
            <w:proofErr w:type="gramEnd"/>
            <w:r>
              <w:rPr>
                <w:i/>
                <w:sz w:val="18"/>
                <w:szCs w:val="18"/>
              </w:rPr>
              <w:t xml:space="preserve"> avoid misconceptions and access </w:t>
            </w:r>
            <w:r w:rsidRPr="0097200D">
              <w:rPr>
                <w:i/>
                <w:sz w:val="18"/>
                <w:szCs w:val="18"/>
              </w:rPr>
              <w:t>higher-order content</w:t>
            </w:r>
            <w:r>
              <w:rPr>
                <w:i/>
                <w:sz w:val="18"/>
                <w:szCs w:val="18"/>
              </w:rPr>
              <w:t>.</w:t>
            </w:r>
          </w:p>
          <w:p w14:paraId="11C16813" w14:textId="77777777" w:rsidR="00B4482C" w:rsidRPr="0076508D" w:rsidRDefault="00B4482C" w:rsidP="001A0DA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43C26AA2" w14:textId="77777777" w:rsidR="00B4482C" w:rsidRDefault="00B4482C" w:rsidP="001A0DA2">
            <w:pPr>
              <w:jc w:val="center"/>
              <w:rPr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</w:t>
            </w:r>
            <w:r>
              <w:rPr>
                <w:i/>
                <w:sz w:val="18"/>
                <w:szCs w:val="18"/>
              </w:rPr>
              <w:t xml:space="preserve">:  Developing skills </w:t>
            </w:r>
            <w:r w:rsidRPr="0076508D">
              <w:rPr>
                <w:i/>
                <w:sz w:val="18"/>
                <w:szCs w:val="18"/>
              </w:rPr>
              <w:t>checking on pupils’ ability to, amongst other things, carry out research, ask questions and carry out tests.</w:t>
            </w:r>
          </w:p>
          <w:p w14:paraId="14819881" w14:textId="77777777" w:rsidR="00B4482C" w:rsidRDefault="00B4482C" w:rsidP="001A0DA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4AC44390" w14:textId="77777777" w:rsidR="00B4482C" w:rsidRPr="0076508D" w:rsidRDefault="00B4482C" w:rsidP="001A0DA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 methods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These types of scientific enquiry should </w:t>
            </w:r>
            <w:proofErr w:type="gramStart"/>
            <w:r w:rsidRPr="0076508D">
              <w:rPr>
                <w:i/>
                <w:sz w:val="18"/>
                <w:szCs w:val="18"/>
              </w:rPr>
              <w:t>include: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observing over time; pattern seeking; identifying, classifying and grouping; comparative and fair testing (controlled investigations); and researching using secondary sources. Pupils should seek answers to questions through collecting, analysing and presenting data.</w:t>
            </w:r>
          </w:p>
          <w:p w14:paraId="129DF875" w14:textId="77777777" w:rsidR="00B4482C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962" w:type="dxa"/>
            <w:gridSpan w:val="3"/>
          </w:tcPr>
          <w:p w14:paraId="5DF625D7" w14:textId="77777777" w:rsidR="00B4482C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Scientific knowledge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It is vitally important that </w:t>
            </w:r>
            <w:r>
              <w:rPr>
                <w:i/>
                <w:sz w:val="18"/>
                <w:szCs w:val="18"/>
              </w:rPr>
              <w:t xml:space="preserve">children </w:t>
            </w:r>
            <w:r w:rsidRPr="0076508D">
              <w:rPr>
                <w:i/>
                <w:sz w:val="18"/>
                <w:szCs w:val="18"/>
              </w:rPr>
              <w:t xml:space="preserve">develop secure understanding of each key block of knowledge and concepts </w:t>
            </w:r>
            <w:proofErr w:type="gramStart"/>
            <w:r w:rsidRPr="0076508D">
              <w:rPr>
                <w:i/>
                <w:sz w:val="18"/>
                <w:szCs w:val="18"/>
              </w:rPr>
              <w:t>in order to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progress to the next stage</w:t>
            </w:r>
            <w:r>
              <w:rPr>
                <w:i/>
                <w:sz w:val="18"/>
                <w:szCs w:val="18"/>
              </w:rPr>
              <w:t xml:space="preserve">. This allows </w:t>
            </w:r>
            <w:proofErr w:type="gramStart"/>
            <w:r>
              <w:rPr>
                <w:i/>
                <w:sz w:val="18"/>
                <w:szCs w:val="18"/>
              </w:rPr>
              <w:t>children  to</w:t>
            </w:r>
            <w:proofErr w:type="gramEnd"/>
            <w:r>
              <w:rPr>
                <w:i/>
                <w:sz w:val="18"/>
                <w:szCs w:val="18"/>
              </w:rPr>
              <w:t xml:space="preserve"> avoid misconceptions and access </w:t>
            </w:r>
            <w:r w:rsidRPr="0097200D">
              <w:rPr>
                <w:i/>
                <w:sz w:val="18"/>
                <w:szCs w:val="18"/>
              </w:rPr>
              <w:t>higher-order content</w:t>
            </w:r>
            <w:r>
              <w:rPr>
                <w:i/>
                <w:sz w:val="18"/>
                <w:szCs w:val="18"/>
              </w:rPr>
              <w:t>.</w:t>
            </w:r>
          </w:p>
          <w:p w14:paraId="47168D49" w14:textId="77777777" w:rsidR="00B4482C" w:rsidRPr="0076508D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4736FDBD" w14:textId="77777777" w:rsidR="00B4482C" w:rsidRDefault="00B4482C" w:rsidP="00B4482C">
            <w:pPr>
              <w:jc w:val="center"/>
              <w:rPr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</w:t>
            </w:r>
            <w:r>
              <w:rPr>
                <w:i/>
                <w:sz w:val="18"/>
                <w:szCs w:val="18"/>
              </w:rPr>
              <w:t xml:space="preserve">:  Developing skills </w:t>
            </w:r>
            <w:r w:rsidRPr="0076508D">
              <w:rPr>
                <w:i/>
                <w:sz w:val="18"/>
                <w:szCs w:val="18"/>
              </w:rPr>
              <w:t>checking on pupils’ ability to, amongst other things, carry out research, ask questions and carry out tests.</w:t>
            </w:r>
          </w:p>
          <w:p w14:paraId="23B11BCC" w14:textId="77777777" w:rsidR="00B4482C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5C84164F" w14:textId="77777777" w:rsidR="00B4482C" w:rsidRPr="0076508D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 methods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These types of scientific enquiry should </w:t>
            </w:r>
            <w:proofErr w:type="gramStart"/>
            <w:r w:rsidRPr="0076508D">
              <w:rPr>
                <w:i/>
                <w:sz w:val="18"/>
                <w:szCs w:val="18"/>
              </w:rPr>
              <w:t>include: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observing over time; pattern seeking; identifying, classifying and grouping; comparative and fair testing (controlled investigations); and researching using secondary sources. Pupils should seek answers to questions through collecting, </w:t>
            </w:r>
            <w:proofErr w:type="gramStart"/>
            <w:r w:rsidRPr="0076508D">
              <w:rPr>
                <w:i/>
                <w:sz w:val="18"/>
                <w:szCs w:val="18"/>
              </w:rPr>
              <w:t>analysing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and presenting data.</w:t>
            </w:r>
          </w:p>
          <w:p w14:paraId="5AB34513" w14:textId="77777777" w:rsidR="00B4482C" w:rsidRPr="00C71314" w:rsidRDefault="00B4482C" w:rsidP="001A0DA2">
            <w:pPr>
              <w:jc w:val="center"/>
              <w:rPr>
                <w:i/>
                <w:sz w:val="18"/>
                <w:szCs w:val="18"/>
              </w:rPr>
            </w:pPr>
          </w:p>
          <w:p w14:paraId="2A6DD93F" w14:textId="77777777" w:rsidR="00B4482C" w:rsidRPr="00C71314" w:rsidRDefault="00B4482C" w:rsidP="001A0DA2">
            <w:pPr>
              <w:jc w:val="center"/>
              <w:rPr>
                <w:i/>
                <w:sz w:val="18"/>
                <w:szCs w:val="18"/>
              </w:rPr>
            </w:pPr>
          </w:p>
          <w:p w14:paraId="170FC9EB" w14:textId="77777777" w:rsidR="00B4482C" w:rsidRPr="00C71314" w:rsidRDefault="00B4482C" w:rsidP="00B4482C">
            <w:pPr>
              <w:jc w:val="center"/>
            </w:pPr>
          </w:p>
        </w:tc>
        <w:tc>
          <w:tcPr>
            <w:tcW w:w="5189" w:type="dxa"/>
            <w:gridSpan w:val="2"/>
          </w:tcPr>
          <w:p w14:paraId="6ECAC9A2" w14:textId="77777777" w:rsidR="00B4482C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Scientific knowledge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It is vitally important that </w:t>
            </w:r>
            <w:r>
              <w:rPr>
                <w:i/>
                <w:sz w:val="18"/>
                <w:szCs w:val="18"/>
              </w:rPr>
              <w:t xml:space="preserve">children </w:t>
            </w:r>
            <w:r w:rsidRPr="0076508D">
              <w:rPr>
                <w:i/>
                <w:sz w:val="18"/>
                <w:szCs w:val="18"/>
              </w:rPr>
              <w:t xml:space="preserve">develop secure understanding of each key block of knowledge and concepts </w:t>
            </w:r>
            <w:proofErr w:type="gramStart"/>
            <w:r w:rsidRPr="0076508D">
              <w:rPr>
                <w:i/>
                <w:sz w:val="18"/>
                <w:szCs w:val="18"/>
              </w:rPr>
              <w:t>in order to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progress to the next stage</w:t>
            </w:r>
            <w:r>
              <w:rPr>
                <w:i/>
                <w:sz w:val="18"/>
                <w:szCs w:val="18"/>
              </w:rPr>
              <w:t xml:space="preserve">. This allows </w:t>
            </w:r>
            <w:proofErr w:type="gramStart"/>
            <w:r>
              <w:rPr>
                <w:i/>
                <w:sz w:val="18"/>
                <w:szCs w:val="18"/>
              </w:rPr>
              <w:t>children  to</w:t>
            </w:r>
            <w:proofErr w:type="gramEnd"/>
            <w:r>
              <w:rPr>
                <w:i/>
                <w:sz w:val="18"/>
                <w:szCs w:val="18"/>
              </w:rPr>
              <w:t xml:space="preserve"> avoid misconceptions and access </w:t>
            </w:r>
            <w:r w:rsidRPr="0097200D">
              <w:rPr>
                <w:i/>
                <w:sz w:val="18"/>
                <w:szCs w:val="18"/>
              </w:rPr>
              <w:t>higher-order content</w:t>
            </w:r>
            <w:r>
              <w:rPr>
                <w:i/>
                <w:sz w:val="18"/>
                <w:szCs w:val="18"/>
              </w:rPr>
              <w:t>.</w:t>
            </w:r>
          </w:p>
          <w:p w14:paraId="74A6338D" w14:textId="77777777" w:rsidR="00B4482C" w:rsidRPr="0076508D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2714910D" w14:textId="77777777" w:rsidR="00B4482C" w:rsidRDefault="00B4482C" w:rsidP="00B4482C">
            <w:pPr>
              <w:jc w:val="center"/>
              <w:rPr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</w:t>
            </w:r>
            <w:r>
              <w:rPr>
                <w:i/>
                <w:sz w:val="18"/>
                <w:szCs w:val="18"/>
              </w:rPr>
              <w:t xml:space="preserve">:  Developing skills </w:t>
            </w:r>
            <w:r w:rsidRPr="0076508D">
              <w:rPr>
                <w:i/>
                <w:sz w:val="18"/>
                <w:szCs w:val="18"/>
              </w:rPr>
              <w:t>checking on pupils’ ability to, amongst other things, carry out research, ask questions and carry out tests.</w:t>
            </w:r>
          </w:p>
          <w:p w14:paraId="5B0D57B1" w14:textId="77777777" w:rsidR="00B4482C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29EA1571" w14:textId="77777777" w:rsidR="00B4482C" w:rsidRPr="0076508D" w:rsidRDefault="00B4482C" w:rsidP="00B4482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6508D">
              <w:rPr>
                <w:b/>
                <w:bCs/>
                <w:i/>
                <w:sz w:val="18"/>
                <w:szCs w:val="18"/>
              </w:rPr>
              <w:t>Working scientifically methods</w:t>
            </w:r>
            <w:r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76508D">
              <w:rPr>
                <w:i/>
                <w:sz w:val="18"/>
                <w:szCs w:val="18"/>
              </w:rPr>
              <w:t xml:space="preserve">These types of scientific enquiry should </w:t>
            </w:r>
            <w:proofErr w:type="gramStart"/>
            <w:r w:rsidRPr="0076508D">
              <w:rPr>
                <w:i/>
                <w:sz w:val="18"/>
                <w:szCs w:val="18"/>
              </w:rPr>
              <w:t>include:</w:t>
            </w:r>
            <w:proofErr w:type="gramEnd"/>
            <w:r w:rsidRPr="0076508D">
              <w:rPr>
                <w:i/>
                <w:sz w:val="18"/>
                <w:szCs w:val="18"/>
              </w:rPr>
              <w:t xml:space="preserve"> observing over time; pattern seeking; identifying, classifying and grouping; comparative and fair testing (controlled investigations); and researching using secondary sources. Pupils should seek answers to questions through collecting, analysing and presenting data.</w:t>
            </w:r>
          </w:p>
          <w:p w14:paraId="5EAA58A2" w14:textId="77777777" w:rsidR="00B4482C" w:rsidRPr="00C71314" w:rsidRDefault="00B4482C" w:rsidP="001A0DA2">
            <w:pPr>
              <w:jc w:val="center"/>
            </w:pPr>
          </w:p>
        </w:tc>
      </w:tr>
      <w:tr w:rsidR="001A0DA2" w14:paraId="4853A84C" w14:textId="77777777" w:rsidTr="00B4482C">
        <w:tc>
          <w:tcPr>
            <w:tcW w:w="1752" w:type="dxa"/>
          </w:tcPr>
          <w:p w14:paraId="3B685576" w14:textId="77777777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C71314">
              <w:rPr>
                <w:rFonts w:asciiTheme="majorHAnsi" w:hAnsiTheme="majorHAnsi" w:cstheme="majorHAnsi"/>
              </w:rPr>
              <w:t>Key objectives</w:t>
            </w:r>
          </w:p>
        </w:tc>
        <w:tc>
          <w:tcPr>
            <w:tcW w:w="2541" w:type="dxa"/>
          </w:tcPr>
          <w:p w14:paraId="187D2340" w14:textId="77777777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Biology</w:t>
            </w:r>
          </w:p>
          <w:p w14:paraId="6C4BAE4A" w14:textId="77777777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88" w:type="dxa"/>
            <w:gridSpan w:val="2"/>
          </w:tcPr>
          <w:p w14:paraId="13EA38A1" w14:textId="34989945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Physics</w:t>
            </w:r>
          </w:p>
        </w:tc>
        <w:tc>
          <w:tcPr>
            <w:tcW w:w="1966" w:type="dxa"/>
          </w:tcPr>
          <w:p w14:paraId="1B8B24D9" w14:textId="52DCD371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Biology</w:t>
            </w:r>
          </w:p>
        </w:tc>
        <w:tc>
          <w:tcPr>
            <w:tcW w:w="2071" w:type="dxa"/>
            <w:gridSpan w:val="2"/>
          </w:tcPr>
          <w:p w14:paraId="441160B0" w14:textId="7CA8823E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Physics</w:t>
            </w:r>
          </w:p>
        </w:tc>
        <w:tc>
          <w:tcPr>
            <w:tcW w:w="3170" w:type="dxa"/>
          </w:tcPr>
          <w:p w14:paraId="31814C2A" w14:textId="487010AA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C71314">
              <w:rPr>
                <w:rFonts w:asciiTheme="majorHAnsi" w:hAnsiTheme="majorHAnsi" w:cstheme="majorHAnsi"/>
              </w:rPr>
              <w:t>Chemistry</w:t>
            </w:r>
          </w:p>
        </w:tc>
      </w:tr>
      <w:tr w:rsidR="001A0DA2" w14:paraId="44D9056F" w14:textId="77777777" w:rsidTr="00B4482C">
        <w:tc>
          <w:tcPr>
            <w:tcW w:w="1752" w:type="dxa"/>
          </w:tcPr>
          <w:p w14:paraId="4C6C388F" w14:textId="071CA528" w:rsidR="001A0DA2" w:rsidRPr="00C71314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C71314">
              <w:rPr>
                <w:rFonts w:asciiTheme="majorHAnsi" w:hAnsiTheme="majorHAnsi" w:cstheme="majorHAnsi"/>
              </w:rPr>
              <w:t>Topic</w:t>
            </w:r>
          </w:p>
        </w:tc>
        <w:tc>
          <w:tcPr>
            <w:tcW w:w="2541" w:type="dxa"/>
          </w:tcPr>
          <w:p w14:paraId="13BDFDC2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Animals including </w:t>
            </w:r>
            <w:proofErr w:type="gramStart"/>
            <w:r>
              <w:rPr>
                <w:rFonts w:asciiTheme="majorHAnsi" w:hAnsiTheme="majorHAnsi" w:cstheme="majorHAnsi"/>
                <w:color w:val="auto"/>
              </w:rPr>
              <w:t>humans</w:t>
            </w:r>
            <w:proofErr w:type="gramEnd"/>
          </w:p>
          <w:p w14:paraId="3D198DD0" w14:textId="7ABCB518" w:rsidR="001A0DA2" w:rsidRDefault="001A0DA2" w:rsidP="001A0D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(yr3)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14:paraId="5D3CBB1D" w14:textId="77777777" w:rsidR="001A0DA2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Electricity</w:t>
            </w:r>
          </w:p>
          <w:p w14:paraId="3E9AD5F9" w14:textId="7DE33993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(Y4)</w:t>
            </w:r>
          </w:p>
        </w:tc>
        <w:tc>
          <w:tcPr>
            <w:tcW w:w="1966" w:type="dxa"/>
          </w:tcPr>
          <w:p w14:paraId="2238EC12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Living things and their habitat /Classification</w:t>
            </w:r>
          </w:p>
          <w:p w14:paraId="550F8C0B" w14:textId="7CC544EE" w:rsidR="001A0DA2" w:rsidRPr="00C71314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(Y4)</w:t>
            </w:r>
          </w:p>
        </w:tc>
        <w:tc>
          <w:tcPr>
            <w:tcW w:w="2071" w:type="dxa"/>
            <w:gridSpan w:val="2"/>
          </w:tcPr>
          <w:p w14:paraId="161F6AA4" w14:textId="3717AC4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Light</w:t>
            </w:r>
          </w:p>
          <w:p w14:paraId="507C72FD" w14:textId="4E4AC502" w:rsidR="001A0DA2" w:rsidRPr="00C71314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(Y3)</w:t>
            </w:r>
          </w:p>
        </w:tc>
        <w:tc>
          <w:tcPr>
            <w:tcW w:w="3170" w:type="dxa"/>
          </w:tcPr>
          <w:p w14:paraId="45F8B834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States of matter</w:t>
            </w:r>
          </w:p>
          <w:p w14:paraId="24ED761D" w14:textId="71BF7D07" w:rsidR="001A0DA2" w:rsidRPr="00C71314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(Y4)</w:t>
            </w:r>
          </w:p>
        </w:tc>
      </w:tr>
      <w:tr w:rsidR="001A0DA2" w14:paraId="1699B625" w14:textId="77777777" w:rsidTr="00B4482C">
        <w:tc>
          <w:tcPr>
            <w:tcW w:w="1752" w:type="dxa"/>
          </w:tcPr>
          <w:p w14:paraId="54B2576D" w14:textId="039E1DDE" w:rsidR="001A0DA2" w:rsidRPr="00D37A4A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D37A4A">
              <w:rPr>
                <w:rFonts w:asciiTheme="majorHAnsi" w:hAnsiTheme="majorHAnsi" w:cstheme="majorHAnsi"/>
              </w:rPr>
              <w:t>Science knowledge</w:t>
            </w:r>
          </w:p>
        </w:tc>
        <w:tc>
          <w:tcPr>
            <w:tcW w:w="2541" w:type="dxa"/>
          </w:tcPr>
          <w:p w14:paraId="347C4DB5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know and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identify </w:t>
            </w:r>
            <w:proofErr w:type="gramStart"/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that animals</w:t>
            </w:r>
            <w:proofErr w:type="gramEnd"/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, including humans, need the right types and amount of nutrition, and that they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cannot make their own food; they get nutrition from what they eat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1FBDF97D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618F6F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k</w:t>
            </w:r>
            <w:r w:rsidRPr="00403D3C">
              <w:rPr>
                <w:rFonts w:asciiTheme="majorHAnsi" w:hAnsiTheme="majorHAnsi" w:cstheme="majorHAnsi"/>
              </w:rPr>
              <w:t>now about the importance of a nutritious, balanced diet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6C84C29" w14:textId="77777777" w:rsidR="001A0DA2" w:rsidRPr="00403D3C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1D1E8B3A" w14:textId="77777777" w:rsidR="001A0DA2" w:rsidRPr="00403D3C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k</w:t>
            </w:r>
            <w:r w:rsidRPr="00403D3C">
              <w:rPr>
                <w:rFonts w:asciiTheme="majorHAnsi" w:hAnsiTheme="majorHAnsi" w:cstheme="majorHAnsi"/>
              </w:rPr>
              <w:t>now how nutrients, water and oxygen are transported within animals and humans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7CFEAB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3E6D371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know</w:t>
            </w:r>
            <w:r w:rsidRPr="00D37A4A">
              <w:rPr>
                <w:rFonts w:asciiTheme="majorHAnsi" w:hAnsiTheme="majorHAnsi" w:cstheme="majorHAnsi"/>
              </w:rPr>
              <w:t xml:space="preserve"> that humans and some other animals have skeletons and muscles for support, protection, and movement.</w:t>
            </w:r>
          </w:p>
          <w:p w14:paraId="0D3FD8BD" w14:textId="77777777" w:rsidR="001A0DA2" w:rsidRPr="00C726CB" w:rsidRDefault="001A0DA2" w:rsidP="001A0DA2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120" w:line="240" w:lineRule="auto"/>
              <w:ind w:left="159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14:paraId="1124A7C7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identify common appliances that run on electricity.</w:t>
            </w:r>
          </w:p>
          <w:p w14:paraId="46453C02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91BF3D6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construct a simple series electrical circuit, identifying and naming its basic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parts, including cells, wires, bulbs, switches and buzzers.</w:t>
            </w:r>
          </w:p>
          <w:p w14:paraId="70665425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identify whether or not a lamp will light in a simple series circuit, based on whether or not the lamp is part of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 complete loop with a battery.</w:t>
            </w:r>
          </w:p>
          <w:p w14:paraId="20B715DD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ACE9408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that a switch opens and closes a circuit and associate this with whether or not a lamp lights in a simple series circuit.</w:t>
            </w:r>
          </w:p>
          <w:p w14:paraId="5211BB17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F667934" w14:textId="0D434670" w:rsidR="001A0DA2" w:rsidRPr="00D37A4A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</w:t>
            </w:r>
            <w:r w:rsidRPr="003D2E77">
              <w:rPr>
                <w:rFonts w:asciiTheme="majorHAnsi" w:hAnsiTheme="majorHAnsi" w:cstheme="majorHAnsi"/>
              </w:rPr>
              <w:t>recognise some common conductors and insulators, and associate metals with being good conductors.</w:t>
            </w:r>
          </w:p>
        </w:tc>
        <w:tc>
          <w:tcPr>
            <w:tcW w:w="1966" w:type="dxa"/>
          </w:tcPr>
          <w:p w14:paraId="7A21AD9C" w14:textId="77777777" w:rsidR="001A0DA2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that living things can be grouped in a variety of ways.</w:t>
            </w:r>
          </w:p>
          <w:p w14:paraId="790E3766" w14:textId="77777777" w:rsidR="001A0DA2" w:rsidRPr="003D2E77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1703C77" w14:textId="77777777" w:rsidR="001A0DA2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explore and use classification keys to help group, identify and name a variety of living things in their local and wider environment.</w:t>
            </w:r>
          </w:p>
          <w:p w14:paraId="39CC772D" w14:textId="77777777" w:rsidR="001A0DA2" w:rsidRPr="003D2E77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404B9EF" w14:textId="77777777" w:rsidR="001A0DA2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that environments can change and that this can sometimes pose dangers to living things.</w:t>
            </w:r>
          </w:p>
          <w:p w14:paraId="745DF5B0" w14:textId="77777777" w:rsidR="001A0DA2" w:rsidRPr="003D2E77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944758A" w14:textId="53A7687B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 xml:space="preserve">To </w:t>
            </w:r>
            <w:r w:rsidRPr="003D2E77">
              <w:rPr>
                <w:rFonts w:asciiTheme="majorHAnsi" w:hAnsiTheme="majorHAnsi" w:cstheme="majorHAnsi"/>
              </w:rPr>
              <w:t xml:space="preserve">construct and interpret a variety of food chains, identifying producers, </w:t>
            </w:r>
            <w:proofErr w:type="gramStart"/>
            <w:r w:rsidRPr="003D2E77">
              <w:rPr>
                <w:rFonts w:asciiTheme="majorHAnsi" w:hAnsiTheme="majorHAnsi" w:cstheme="majorHAnsi"/>
              </w:rPr>
              <w:t>predators</w:t>
            </w:r>
            <w:proofErr w:type="gramEnd"/>
            <w:r w:rsidRPr="003D2E77">
              <w:rPr>
                <w:rFonts w:asciiTheme="majorHAnsi" w:hAnsiTheme="majorHAnsi" w:cstheme="majorHAnsi"/>
              </w:rPr>
              <w:t xml:space="preserve"> and prey.</w:t>
            </w:r>
          </w:p>
        </w:tc>
        <w:tc>
          <w:tcPr>
            <w:tcW w:w="2071" w:type="dxa"/>
            <w:gridSpan w:val="2"/>
          </w:tcPr>
          <w:p w14:paraId="1C4C6828" w14:textId="77777777" w:rsidR="001A0DA2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recognise that they need light </w:t>
            </w:r>
            <w:proofErr w:type="gramStart"/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 order to</w:t>
            </w:r>
            <w:proofErr w:type="gramEnd"/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see things and that dark is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the absence of light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3A4474EA" w14:textId="77777777" w:rsidR="001A0DA2" w:rsidRPr="003D2E77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notice that l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ight is reflected from surfaces.</w:t>
            </w:r>
          </w:p>
          <w:p w14:paraId="6F45F931" w14:textId="77777777" w:rsidR="001A0DA2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A75B1E0" w14:textId="77777777" w:rsidR="001A0DA2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that light from the sun can be dangerous and that there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are ways to protect their eyes.</w:t>
            </w:r>
          </w:p>
          <w:p w14:paraId="4035DFED" w14:textId="77777777" w:rsidR="001A0DA2" w:rsidRPr="003D2E77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DDC631B" w14:textId="77777777" w:rsidR="001A0DA2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that shadows are formed when the light from a light source is blocked by a solid object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3AD3051C" w14:textId="77777777" w:rsidR="001A0DA2" w:rsidRPr="003D2E77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C77D837" w14:textId="77777777" w:rsidR="001A0DA2" w:rsidRPr="003D2E77" w:rsidRDefault="001A0DA2" w:rsidP="001A0DA2">
            <w:pPr>
              <w:pStyle w:val="Default"/>
              <w:ind w:left="176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find patterns in the way that the size of shadows change.</w:t>
            </w:r>
          </w:p>
          <w:p w14:paraId="125E0B13" w14:textId="3D3A2170" w:rsidR="001A0DA2" w:rsidRPr="003D2E77" w:rsidRDefault="001A0DA2" w:rsidP="001A0DA2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0" w:type="dxa"/>
          </w:tcPr>
          <w:p w14:paraId="5A2C6316" w14:textId="77777777" w:rsidR="001A0DA2" w:rsidRPr="00C726CB" w:rsidRDefault="001A0DA2" w:rsidP="001A0DA2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120" w:line="240" w:lineRule="auto"/>
              <w:ind w:left="159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726C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lastRenderedPageBreak/>
              <w:t xml:space="preserve">To compare and group materials together, according to whether they are solids, liquids or </w:t>
            </w:r>
            <w:proofErr w:type="gramStart"/>
            <w:r w:rsidRPr="00C726C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gases</w:t>
            </w:r>
            <w:proofErr w:type="gramEnd"/>
          </w:p>
          <w:p w14:paraId="73E23268" w14:textId="77777777" w:rsidR="001A0DA2" w:rsidRPr="00C726CB" w:rsidRDefault="001A0DA2" w:rsidP="001A0DA2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120" w:line="240" w:lineRule="auto"/>
              <w:ind w:left="159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lastRenderedPageBreak/>
              <w:t xml:space="preserve">To </w:t>
            </w:r>
            <w:r w:rsidRPr="00C726C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observe that some materials change state when they are heated or cooled, and measure or research the temperature at which this happens in degrees Celsius (°C)</w:t>
            </w:r>
          </w:p>
          <w:p w14:paraId="47B4C3CE" w14:textId="77777777" w:rsidR="001A0DA2" w:rsidRPr="00C726C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C726CB">
              <w:rPr>
                <w:rFonts w:asciiTheme="majorHAnsi" w:hAnsiTheme="majorHAnsi" w:cstheme="majorHAnsi"/>
              </w:rPr>
              <w:t xml:space="preserve">To identify the part played by evaporation and condensation in the water cycle and associate the rate </w:t>
            </w:r>
            <w:r>
              <w:rPr>
                <w:rFonts w:asciiTheme="majorHAnsi" w:hAnsiTheme="majorHAnsi" w:cstheme="majorHAnsi"/>
              </w:rPr>
              <w:t>of evaporation with temperature</w:t>
            </w:r>
            <w:r w:rsidRPr="00C726CB">
              <w:rPr>
                <w:rFonts w:asciiTheme="majorHAnsi" w:hAnsiTheme="majorHAnsi" w:cstheme="majorHAnsi"/>
              </w:rPr>
              <w:t>.</w:t>
            </w:r>
          </w:p>
          <w:p w14:paraId="7CC891C5" w14:textId="77777777" w:rsidR="001A0DA2" w:rsidRPr="00C726C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4CC40251" w14:textId="70357C7A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A0DA2" w14:paraId="3F0B6ECD" w14:textId="77777777" w:rsidTr="00B4482C">
        <w:tc>
          <w:tcPr>
            <w:tcW w:w="1752" w:type="dxa"/>
          </w:tcPr>
          <w:p w14:paraId="21ED5F51" w14:textId="740BC91F" w:rsidR="001A0DA2" w:rsidRPr="00D37A4A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D37A4A">
              <w:rPr>
                <w:rFonts w:asciiTheme="majorHAnsi" w:hAnsiTheme="majorHAnsi" w:cstheme="majorHAnsi"/>
              </w:rPr>
              <w:lastRenderedPageBreak/>
              <w:t>Working scientifically skills</w:t>
            </w:r>
          </w:p>
        </w:tc>
        <w:tc>
          <w:tcPr>
            <w:tcW w:w="2541" w:type="dxa"/>
          </w:tcPr>
          <w:p w14:paraId="7EE8474C" w14:textId="77777777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s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et up simple practical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comparative enquiries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300420CD" w14:textId="77777777" w:rsidR="001A0DA2" w:rsidRDefault="001A0DA2" w:rsidP="001A0DA2">
            <w:pPr>
              <w:pStyle w:val="Default"/>
              <w:ind w:left="234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96B2B6C" w14:textId="77777777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m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ak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systematic and careful observations and, where appropriate, tak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accurate measurements using standard units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0F6D84A3" w14:textId="77777777" w:rsidR="001A0DA2" w:rsidRDefault="001A0DA2" w:rsidP="001A0DA2">
            <w:pPr>
              <w:pStyle w:val="Default"/>
              <w:ind w:left="234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7860FBE" w14:textId="77777777" w:rsidR="001A0DA2" w:rsidRDefault="001A0DA2" w:rsidP="001A0DA2">
            <w:pPr>
              <w:pStyle w:val="Default"/>
              <w:ind w:left="-5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g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ather, record, classify and present data in a variety of ways to help in answering questions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6D16E481" w14:textId="77777777" w:rsidR="001A0DA2" w:rsidRPr="00D37A4A" w:rsidRDefault="001A0DA2" w:rsidP="001A0DA2">
            <w:pPr>
              <w:pStyle w:val="Default"/>
              <w:ind w:left="-5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2492C11" w14:textId="77777777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record findings using simple scientific language, drawings, labelled diagrams,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bar charts, and tables</w:t>
            </w:r>
          </w:p>
          <w:p w14:paraId="6C2C3DBF" w14:textId="77777777" w:rsidR="001A0DA2" w:rsidRDefault="001A0DA2" w:rsidP="001A0DA2">
            <w:pPr>
              <w:pStyle w:val="Default"/>
              <w:ind w:left="234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849C3B7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report on findings from enquiries, including oral and written explanations, displays or presentations of results and conclusions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40E64315" w14:textId="77777777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CA8635B" w14:textId="77777777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Pr="00D37A4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results to draw simple conclusions.</w:t>
            </w:r>
          </w:p>
          <w:p w14:paraId="41D4B21F" w14:textId="42F87506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37A4A">
              <w:rPr>
                <w:rFonts w:asciiTheme="majorHAnsi" w:hAnsiTheme="majorHAnsi" w:cstheme="majorHAnsi"/>
              </w:rPr>
              <w:t>using straightforward scientific evidence to answer questions or to support their findings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</w:tcBorders>
          </w:tcPr>
          <w:p w14:paraId="5DC290AA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 ask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relevant questions and using different types of scientific enquiries to answer them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0C34C219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F06E19E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set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up simple practical enquiries, comparative and fair tests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260A4E81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472781D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make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systematic and careful observation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 and, where appropriate, take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accurate measurements using standard units, using a range of equipment, including data loggers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6676D4CA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7CE24B8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 gather, record, classify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nd present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data in a variety of ways to help in answering questions</w:t>
            </w:r>
          </w:p>
          <w:p w14:paraId="3A6390CB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8B68F98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record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findings using simple scientific language, drawings, labelled diagrams, bar charts, and tables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2EAF7783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C88A666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use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results to draw simple conclusions, make predictions for new values, suggest improvements and raise further questions</w:t>
            </w:r>
          </w:p>
          <w:p w14:paraId="4164474F" w14:textId="77777777" w:rsidR="001A0DA2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107AA4" w14:textId="77777777" w:rsidR="001A0DA2" w:rsidRPr="003D2E77" w:rsidRDefault="001A0DA2" w:rsidP="001A0DA2">
            <w:pPr>
              <w:pStyle w:val="Default"/>
              <w:ind w:left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report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on findings from</w:t>
            </w:r>
          </w:p>
          <w:p w14:paraId="763DB05B" w14:textId="77777777" w:rsidR="001A0DA2" w:rsidRDefault="001A0DA2" w:rsidP="001A0DA2">
            <w:pPr>
              <w:pStyle w:val="Default"/>
              <w:ind w:left="175" w:hanging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enquiries, including oral and written explanations, displays or presentations of results and conclusions</w:t>
            </w:r>
          </w:p>
          <w:p w14:paraId="37A3778A" w14:textId="77777777" w:rsidR="001A0DA2" w:rsidRPr="003D2E77" w:rsidRDefault="001A0DA2" w:rsidP="001A0DA2">
            <w:pPr>
              <w:pStyle w:val="Default"/>
              <w:ind w:left="175" w:hanging="175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E88FD6D" w14:textId="152DB2F1" w:rsidR="001A0DA2" w:rsidRPr="00D37A4A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use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straightforward scientific evidence to answer questions or to support their findings</w:t>
            </w:r>
          </w:p>
        </w:tc>
        <w:tc>
          <w:tcPr>
            <w:tcW w:w="1966" w:type="dxa"/>
          </w:tcPr>
          <w:p w14:paraId="5EFAAA3C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1A0DA2">
              <w:rPr>
                <w:rFonts w:asciiTheme="majorHAnsi" w:hAnsiTheme="majorHAnsi" w:cstheme="majorHAnsi"/>
              </w:rPr>
              <w:lastRenderedPageBreak/>
              <w:t xml:space="preserve">To report on findings from enquiries, including oral and written explanations, displays or presentations of results and </w:t>
            </w:r>
            <w:proofErr w:type="gramStart"/>
            <w:r w:rsidRPr="001A0DA2">
              <w:rPr>
                <w:rFonts w:asciiTheme="majorHAnsi" w:hAnsiTheme="majorHAnsi" w:cstheme="majorHAnsi"/>
              </w:rPr>
              <w:t>conclusions</w:t>
            </w:r>
            <w:proofErr w:type="gramEnd"/>
          </w:p>
          <w:p w14:paraId="5161AB51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2AF6355E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1A0DA2">
              <w:rPr>
                <w:rFonts w:asciiTheme="majorHAnsi" w:hAnsiTheme="majorHAnsi" w:cstheme="majorHAnsi"/>
              </w:rPr>
              <w:t xml:space="preserve">To identify differences, similarities or </w:t>
            </w:r>
            <w:r w:rsidRPr="001A0DA2">
              <w:rPr>
                <w:rFonts w:asciiTheme="majorHAnsi" w:hAnsiTheme="majorHAnsi" w:cstheme="majorHAnsi"/>
              </w:rPr>
              <w:lastRenderedPageBreak/>
              <w:t xml:space="preserve">changes related to simple scientific </w:t>
            </w:r>
            <w:proofErr w:type="gramStart"/>
            <w:r w:rsidRPr="001A0DA2">
              <w:rPr>
                <w:rFonts w:asciiTheme="majorHAnsi" w:hAnsiTheme="majorHAnsi" w:cstheme="majorHAnsi"/>
              </w:rPr>
              <w:t>ideas</w:t>
            </w:r>
            <w:proofErr w:type="gramEnd"/>
          </w:p>
          <w:p w14:paraId="426A230D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7CCF83A2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1A0DA2">
              <w:rPr>
                <w:rFonts w:asciiTheme="majorHAnsi" w:hAnsiTheme="majorHAnsi" w:cstheme="majorHAnsi"/>
              </w:rPr>
              <w:t>To record findings using simple scientific language, drawings, labelled diagrams, keys, bar charts, and tables</w:t>
            </w:r>
          </w:p>
          <w:p w14:paraId="3FF9DCDB" w14:textId="77777777" w:rsidR="001A0DA2" w:rsidRP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586F1CA2" w14:textId="6F9A92E6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1A0DA2">
              <w:rPr>
                <w:rFonts w:asciiTheme="majorHAnsi" w:hAnsiTheme="majorHAnsi" w:cstheme="majorHAnsi"/>
              </w:rPr>
              <w:t>To use straightforward scientific evidence to answer questions or to support their findings</w:t>
            </w:r>
          </w:p>
        </w:tc>
        <w:tc>
          <w:tcPr>
            <w:tcW w:w="2071" w:type="dxa"/>
            <w:gridSpan w:val="2"/>
          </w:tcPr>
          <w:p w14:paraId="3FC1215A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 set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up simple practical enquiries, comparative and fair tests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6F294987" w14:textId="77777777" w:rsidR="001A0DA2" w:rsidRPr="003D2E77" w:rsidRDefault="001A0DA2" w:rsidP="001A0DA2">
            <w:pPr>
              <w:pStyle w:val="Default"/>
              <w:ind w:left="318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DF6C1AC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make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systematic and careful observations and, where appropriate, taking accurate measurements using standard units, using a range of 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equipment, including </w:t>
            </w:r>
            <w:r w:rsidRPr="003D2E7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thermometers and data loggers</w:t>
            </w:r>
          </w:p>
          <w:p w14:paraId="1E70A041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gather, record, classify and present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data in a variety of ways to help in answering questions</w:t>
            </w:r>
          </w:p>
          <w:p w14:paraId="61C09D00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553FC77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record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findings using simple scientific language, drawings, labelled </w:t>
            </w:r>
            <w:proofErr w:type="spellStart"/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diagrams,bar</w:t>
            </w:r>
            <w:proofErr w:type="spellEnd"/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charts, and tables</w:t>
            </w:r>
          </w:p>
          <w:p w14:paraId="7209378C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15C6BAF" w14:textId="66A4D94A" w:rsidR="001A0DA2" w:rsidRPr="003D2E77" w:rsidRDefault="001A0DA2" w:rsidP="001A0DA2">
            <w:pPr>
              <w:pStyle w:val="Default"/>
              <w:ind w:left="192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report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on findings from enquiries, including oral and written explanations, displays or presentations of results and</w:t>
            </w:r>
          </w:p>
          <w:p w14:paraId="51CDC7A0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conclusions</w:t>
            </w:r>
          </w:p>
          <w:p w14:paraId="5E703897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237CF2D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use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results to draw simple conclusions, make predictions for new values, suggest improvements and raise further questions</w:t>
            </w:r>
          </w:p>
          <w:p w14:paraId="0213AE6B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816F3C5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 identify</w:t>
            </w:r>
            <w:r w:rsidRPr="003D2E7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differences, similarities or changes related to simple scientific ideas and processes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14:paraId="3392AF8D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D657CA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use</w:t>
            </w:r>
            <w:r w:rsidRPr="003D2E77">
              <w:rPr>
                <w:rFonts w:asciiTheme="majorHAnsi" w:hAnsiTheme="majorHAnsi" w:cstheme="majorHAnsi"/>
              </w:rPr>
              <w:t xml:space="preserve"> straightforward scientific evidence to answer questions or to support their findings</w:t>
            </w:r>
          </w:p>
          <w:p w14:paraId="519BBDD0" w14:textId="77777777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9AA4B1E" w14:textId="1FB36420" w:rsidR="001A0DA2" w:rsidRPr="003D2E77" w:rsidRDefault="001A0DA2" w:rsidP="001A0DA2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0" w:type="dxa"/>
          </w:tcPr>
          <w:p w14:paraId="2A493456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To ask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relevant questions and using different types of scie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ntific enquiries to answer </w:t>
            </w:r>
            <w:proofErr w:type="gramStart"/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them</w:t>
            </w:r>
            <w:proofErr w:type="gramEnd"/>
          </w:p>
          <w:p w14:paraId="5569A3ED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0C2AF63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set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up simple practical enquiries, comparative and fair tests</w:t>
            </w:r>
          </w:p>
          <w:p w14:paraId="57CF3F35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4B8B0B7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make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systematic and careful observation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 and, where appropriate, take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accurate measurements using standard units, using a range of 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equipment, </w:t>
            </w:r>
            <w:r w:rsidRPr="00C726CB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including thermometers and data loggers</w:t>
            </w:r>
          </w:p>
          <w:p w14:paraId="7C603BDC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2E56FE5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gather, record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classify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and present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data in a variety of ways to help in answering questions</w:t>
            </w:r>
          </w:p>
          <w:p w14:paraId="0702592B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0238A36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record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findings using simple scientific language, drawings, labelled diagrams, keys, bar charts, and tables</w:t>
            </w:r>
          </w:p>
          <w:p w14:paraId="6E79E6F2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59DCDFF" w14:textId="77777777" w:rsidR="001A0DA2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use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results to draw simple conclusions, make predictions for new values, suggest improveme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nts and raise further questions.</w:t>
            </w:r>
          </w:p>
          <w:p w14:paraId="21F49012" w14:textId="77777777" w:rsidR="001A0DA2" w:rsidRPr="00C726CB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871C124" w14:textId="3E47D39D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identify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differences, similarities or changes related to simple scientific ideas and processes</w:t>
            </w:r>
          </w:p>
        </w:tc>
      </w:tr>
      <w:tr w:rsidR="001A0DA2" w14:paraId="1F7F39DD" w14:textId="77777777" w:rsidTr="00B4482C">
        <w:tc>
          <w:tcPr>
            <w:tcW w:w="1752" w:type="dxa"/>
          </w:tcPr>
          <w:p w14:paraId="34A67787" w14:textId="7A8ABAA8" w:rsidR="001A0DA2" w:rsidRPr="00D37A4A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D37A4A">
              <w:rPr>
                <w:rFonts w:asciiTheme="majorHAnsi" w:hAnsiTheme="majorHAnsi" w:cstheme="majorHAnsi"/>
              </w:rPr>
              <w:lastRenderedPageBreak/>
              <w:t>Working scientifically methods</w:t>
            </w:r>
          </w:p>
        </w:tc>
        <w:tc>
          <w:tcPr>
            <w:tcW w:w="2541" w:type="dxa"/>
          </w:tcPr>
          <w:p w14:paraId="50AE2E49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F6826">
              <w:rPr>
                <w:rFonts w:asciiTheme="majorHAnsi" w:hAnsiTheme="majorHAnsi" w:cstheme="majorHAnsi"/>
                <w:color w:val="000000" w:themeColor="text1"/>
              </w:rPr>
              <w:t>Observing changes over different periods of time</w:t>
            </w:r>
          </w:p>
          <w:p w14:paraId="45328ED2" w14:textId="77777777" w:rsidR="001A0DA2" w:rsidRPr="00FF6826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F9DE222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F6826">
              <w:rPr>
                <w:rFonts w:asciiTheme="majorHAnsi" w:hAnsiTheme="majorHAnsi" w:cstheme="majorHAnsi"/>
                <w:color w:val="FF0000"/>
              </w:rPr>
              <w:t>Noticing patterns</w:t>
            </w:r>
          </w:p>
          <w:p w14:paraId="26F91602" w14:textId="77777777" w:rsidR="001A0DA2" w:rsidRPr="00FF6826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CCE1488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F6826">
              <w:rPr>
                <w:rFonts w:asciiTheme="majorHAnsi" w:hAnsiTheme="majorHAnsi" w:cstheme="majorHAnsi"/>
                <w:color w:val="FF0000"/>
              </w:rPr>
              <w:t>Grouping and classifying things</w:t>
            </w:r>
          </w:p>
          <w:p w14:paraId="48F67C06" w14:textId="77777777" w:rsidR="001A0DA2" w:rsidRPr="00FF6826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300CB1F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F6826">
              <w:rPr>
                <w:rFonts w:asciiTheme="majorHAnsi" w:hAnsiTheme="majorHAnsi" w:cstheme="majorHAnsi"/>
                <w:color w:val="FF0000"/>
              </w:rPr>
              <w:t xml:space="preserve">Carrying out comparative </w:t>
            </w:r>
            <w:r w:rsidRPr="00FF6826">
              <w:rPr>
                <w:rFonts w:asciiTheme="majorHAnsi" w:hAnsiTheme="majorHAnsi" w:cstheme="majorHAnsi"/>
                <w:color w:val="000000" w:themeColor="text1"/>
              </w:rPr>
              <w:t>and fair tests</w:t>
            </w:r>
          </w:p>
          <w:p w14:paraId="407D2F0A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82771D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F6826">
              <w:rPr>
                <w:rFonts w:asciiTheme="majorHAnsi" w:hAnsiTheme="majorHAnsi" w:cstheme="majorHAnsi"/>
                <w:color w:val="FF0000"/>
              </w:rPr>
              <w:t>Finding things out using a wide range of secondary sources</w:t>
            </w:r>
          </w:p>
          <w:p w14:paraId="31205D44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B7C60FB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88" w:type="dxa"/>
            <w:gridSpan w:val="2"/>
          </w:tcPr>
          <w:p w14:paraId="5BF54B4C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3D2E77">
              <w:rPr>
                <w:rFonts w:asciiTheme="majorHAnsi" w:hAnsiTheme="majorHAnsi" w:cstheme="majorHAnsi"/>
              </w:rPr>
              <w:t>Observing changes over different periods of time,</w:t>
            </w:r>
          </w:p>
          <w:p w14:paraId="6C568331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4DF3CDCF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3D2E77">
              <w:rPr>
                <w:rFonts w:asciiTheme="majorHAnsi" w:hAnsiTheme="majorHAnsi" w:cstheme="majorHAnsi"/>
              </w:rPr>
              <w:t>Noticing patterns</w:t>
            </w:r>
          </w:p>
          <w:p w14:paraId="1D2B6454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24B4B419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3D2E77">
              <w:rPr>
                <w:rFonts w:asciiTheme="majorHAnsi" w:hAnsiTheme="majorHAnsi" w:cstheme="majorHAnsi"/>
              </w:rPr>
              <w:t>Grouping and classifying things</w:t>
            </w:r>
          </w:p>
          <w:p w14:paraId="436DE4CB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69EF250C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3D2E77">
              <w:rPr>
                <w:rFonts w:asciiTheme="majorHAnsi" w:hAnsiTheme="majorHAnsi" w:cstheme="majorHAnsi"/>
                <w:color w:val="FF0000"/>
              </w:rPr>
              <w:t>Carrying out comparative and fair tests</w:t>
            </w:r>
          </w:p>
          <w:p w14:paraId="166D2D61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14:paraId="72CEC5EA" w14:textId="7572AAEA" w:rsidR="001A0DA2" w:rsidRPr="00D37A4A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3D2E77">
              <w:rPr>
                <w:rFonts w:asciiTheme="majorHAnsi" w:hAnsiTheme="majorHAnsi" w:cstheme="majorHAnsi"/>
                <w:color w:val="FF0000"/>
              </w:rPr>
              <w:t>Finding things out using a wide range of secondary sources</w:t>
            </w:r>
          </w:p>
        </w:tc>
        <w:tc>
          <w:tcPr>
            <w:tcW w:w="1966" w:type="dxa"/>
          </w:tcPr>
          <w:p w14:paraId="7C959B81" w14:textId="736E95A3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B4482C">
              <w:rPr>
                <w:rFonts w:asciiTheme="majorHAnsi" w:hAnsiTheme="majorHAnsi" w:cstheme="majorHAnsi"/>
              </w:rPr>
              <w:t>Observing changes over different periods of time</w:t>
            </w:r>
          </w:p>
          <w:p w14:paraId="127B8CFE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28DC99C2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3D2E77">
              <w:rPr>
                <w:rFonts w:asciiTheme="majorHAnsi" w:hAnsiTheme="majorHAnsi" w:cstheme="majorHAnsi"/>
                <w:color w:val="FF0000"/>
              </w:rPr>
              <w:t>Noticing patterns</w:t>
            </w:r>
          </w:p>
          <w:p w14:paraId="320364C5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473DA35F" w14:textId="77777777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4482C">
              <w:rPr>
                <w:rFonts w:asciiTheme="majorHAnsi" w:hAnsiTheme="majorHAnsi" w:cstheme="majorHAnsi"/>
                <w:color w:val="FF0000"/>
              </w:rPr>
              <w:t>Grouping and classifying things</w:t>
            </w:r>
          </w:p>
          <w:p w14:paraId="22B14A22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0675ACEF" w14:textId="5EB53351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4482C">
              <w:rPr>
                <w:rFonts w:asciiTheme="majorHAnsi" w:hAnsiTheme="majorHAnsi" w:cstheme="majorHAnsi"/>
                <w:color w:val="000000" w:themeColor="text1"/>
              </w:rPr>
              <w:t>Carrying out comparative and fair tests</w:t>
            </w:r>
          </w:p>
          <w:p w14:paraId="687E8F21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018B85AB" w14:textId="7CAF4851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B4482C">
              <w:rPr>
                <w:rFonts w:asciiTheme="majorHAnsi" w:hAnsiTheme="majorHAnsi" w:cstheme="majorHAnsi"/>
                <w:color w:val="FF0000"/>
              </w:rPr>
              <w:t>Finding things out using a wide range of secondary sources</w:t>
            </w:r>
          </w:p>
        </w:tc>
        <w:tc>
          <w:tcPr>
            <w:tcW w:w="2071" w:type="dxa"/>
            <w:gridSpan w:val="2"/>
          </w:tcPr>
          <w:p w14:paraId="1811DC10" w14:textId="77777777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4482C">
              <w:rPr>
                <w:rFonts w:asciiTheme="majorHAnsi" w:hAnsiTheme="majorHAnsi" w:cstheme="majorHAnsi"/>
                <w:color w:val="FF0000"/>
              </w:rPr>
              <w:t>Observing changes over different periods of time,</w:t>
            </w:r>
          </w:p>
          <w:p w14:paraId="00341746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696D9A84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3D2E77">
              <w:rPr>
                <w:rFonts w:asciiTheme="majorHAnsi" w:hAnsiTheme="majorHAnsi" w:cstheme="majorHAnsi"/>
                <w:color w:val="FF0000"/>
              </w:rPr>
              <w:t>Noticing patterns</w:t>
            </w:r>
          </w:p>
          <w:p w14:paraId="2CCD9BBD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66DC6518" w14:textId="77777777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4482C">
              <w:rPr>
                <w:rFonts w:asciiTheme="majorHAnsi" w:hAnsiTheme="majorHAnsi" w:cstheme="majorHAnsi"/>
                <w:color w:val="000000" w:themeColor="text1"/>
              </w:rPr>
              <w:t>Grouping and classifying things</w:t>
            </w:r>
          </w:p>
          <w:p w14:paraId="301F35D7" w14:textId="77777777" w:rsidR="001A0DA2" w:rsidRPr="003D2E7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</w:rPr>
            </w:pPr>
          </w:p>
          <w:p w14:paraId="38615711" w14:textId="640B5EF2" w:rsidR="001A0DA2" w:rsidRPr="00B4482C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4482C">
              <w:rPr>
                <w:rFonts w:asciiTheme="majorHAnsi" w:hAnsiTheme="majorHAnsi" w:cstheme="majorHAnsi"/>
                <w:color w:val="FF0000"/>
              </w:rPr>
              <w:t>Carrying out comparative and fair tests</w:t>
            </w:r>
          </w:p>
          <w:p w14:paraId="23465B6F" w14:textId="77777777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6093ABA3" w14:textId="31ADEEED" w:rsidR="001A0DA2" w:rsidRPr="003D2E7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B4482C">
              <w:rPr>
                <w:rFonts w:asciiTheme="majorHAnsi" w:hAnsiTheme="majorHAnsi" w:cstheme="majorHAnsi"/>
              </w:rPr>
              <w:t>Finding things out using a wide range of secondary sources</w:t>
            </w:r>
          </w:p>
        </w:tc>
        <w:tc>
          <w:tcPr>
            <w:tcW w:w="3170" w:type="dxa"/>
          </w:tcPr>
          <w:p w14:paraId="0D3A6AE5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35247">
              <w:rPr>
                <w:rFonts w:asciiTheme="majorHAnsi" w:hAnsiTheme="majorHAnsi" w:cstheme="majorHAnsi"/>
                <w:color w:val="FF0000"/>
              </w:rPr>
              <w:t>Observing changes over different periods of time,</w:t>
            </w:r>
          </w:p>
          <w:p w14:paraId="15238219" w14:textId="77777777" w:rsidR="001A0DA2" w:rsidRPr="0013524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14:paraId="0E42C7AF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35247">
              <w:rPr>
                <w:rFonts w:asciiTheme="majorHAnsi" w:hAnsiTheme="majorHAnsi" w:cstheme="majorHAnsi"/>
                <w:color w:val="FF0000"/>
              </w:rPr>
              <w:t>Noticing patterns</w:t>
            </w:r>
          </w:p>
          <w:p w14:paraId="32F34CCE" w14:textId="77777777" w:rsidR="001A0DA2" w:rsidRPr="00135247" w:rsidRDefault="001A0DA2" w:rsidP="001A0DA2">
            <w:pPr>
              <w:ind w:left="720"/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14:paraId="3AD65892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35247">
              <w:rPr>
                <w:rFonts w:asciiTheme="majorHAnsi" w:hAnsiTheme="majorHAnsi" w:cstheme="majorHAnsi"/>
                <w:color w:val="FF0000"/>
              </w:rPr>
              <w:t>Grouping and classifying things</w:t>
            </w:r>
          </w:p>
          <w:p w14:paraId="4C10BBCB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14:paraId="39014405" w14:textId="77777777" w:rsidR="001A0DA2" w:rsidRPr="00135247" w:rsidRDefault="001A0DA2" w:rsidP="001A0DA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35247">
              <w:rPr>
                <w:rFonts w:asciiTheme="majorHAnsi" w:hAnsiTheme="majorHAnsi" w:cstheme="majorHAnsi"/>
                <w:color w:val="FF0000"/>
              </w:rPr>
              <w:t>Carrying out comparative and fair tests</w:t>
            </w:r>
          </w:p>
          <w:p w14:paraId="009B5587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622CCA1F" w14:textId="77777777" w:rsidR="001A0DA2" w:rsidRPr="00FF6826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FF6826">
              <w:rPr>
                <w:rFonts w:asciiTheme="majorHAnsi" w:hAnsiTheme="majorHAnsi" w:cstheme="majorHAnsi"/>
              </w:rPr>
              <w:t>Finding things out using a wide range of secondary sources.</w:t>
            </w:r>
          </w:p>
          <w:p w14:paraId="7347AB30" w14:textId="44D5DFBE" w:rsidR="001A0DA2" w:rsidRPr="003D2E77" w:rsidRDefault="001A0DA2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B4482C" w14:paraId="2AA10D2E" w14:textId="77777777" w:rsidTr="00B01199">
        <w:tc>
          <w:tcPr>
            <w:tcW w:w="1752" w:type="dxa"/>
          </w:tcPr>
          <w:p w14:paraId="236E23FE" w14:textId="73A5773C" w:rsidR="00B4482C" w:rsidRPr="008669D7" w:rsidRDefault="00B4482C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Working scientifically ongoing</w:t>
            </w:r>
          </w:p>
        </w:tc>
        <w:tc>
          <w:tcPr>
            <w:tcW w:w="13636" w:type="dxa"/>
            <w:gridSpan w:val="7"/>
          </w:tcPr>
          <w:p w14:paraId="657B3625" w14:textId="3DA12173" w:rsidR="00B4482C" w:rsidRPr="00C726CB" w:rsidRDefault="00B4482C" w:rsidP="001A0DA2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</w:pPr>
            <w:r w:rsidRPr="00C726CB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  <w:t>Year 3</w:t>
            </w:r>
          </w:p>
          <w:p w14:paraId="42D908D3" w14:textId="71BE4007" w:rsidR="00B4482C" w:rsidRPr="00C726CB" w:rsidRDefault="00B4482C" w:rsidP="001A0DA2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Ask their own relevant questions a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bout what they observe and use</w:t>
            </w:r>
            <w:r w:rsidRPr="00C726C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different types of scientific enquiries to answer them.</w:t>
            </w:r>
          </w:p>
          <w:p w14:paraId="1B346943" w14:textId="77777777" w:rsidR="00B4482C" w:rsidRPr="00C726CB" w:rsidRDefault="00B4482C" w:rsidP="001A0DA2">
            <w:pPr>
              <w:tabs>
                <w:tab w:val="num" w:pos="582"/>
                <w:tab w:val="left" w:pos="643"/>
              </w:tabs>
              <w:jc w:val="center"/>
              <w:rPr>
                <w:rFonts w:asciiTheme="majorHAnsi" w:hAnsiTheme="majorHAnsi" w:cstheme="majorHAnsi"/>
              </w:rPr>
            </w:pPr>
            <w:r w:rsidRPr="00C726CB">
              <w:rPr>
                <w:rFonts w:asciiTheme="majorHAnsi" w:hAnsiTheme="majorHAnsi" w:cstheme="majorHAnsi"/>
              </w:rPr>
              <w:t>Draw simple conclusions and use some scientific language, first, to talk about and, later, to write about what they have found out.</w:t>
            </w:r>
          </w:p>
          <w:p w14:paraId="7B5D65B3" w14:textId="77777777" w:rsidR="00B4482C" w:rsidRPr="00C726CB" w:rsidRDefault="00B4482C" w:rsidP="001A0DA2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726CB">
              <w:rPr>
                <w:rFonts w:asciiTheme="majorHAnsi" w:hAnsiTheme="majorHAnsi" w:cstheme="majorHAnsi"/>
                <w:b/>
                <w:bCs/>
                <w:u w:val="single"/>
              </w:rPr>
              <w:t>Year 4</w:t>
            </w:r>
          </w:p>
          <w:p w14:paraId="20FB09E1" w14:textId="77777777" w:rsidR="00B4482C" w:rsidRPr="00C726CB" w:rsidRDefault="00B4482C" w:rsidP="001A0DA2">
            <w:pPr>
              <w:tabs>
                <w:tab w:val="left" w:pos="643"/>
              </w:tabs>
              <w:ind w:left="360"/>
              <w:jc w:val="center"/>
              <w:rPr>
                <w:rFonts w:asciiTheme="majorHAnsi" w:eastAsia="Calibri" w:hAnsiTheme="majorHAnsi" w:cstheme="majorHAnsi"/>
              </w:rPr>
            </w:pPr>
            <w:r w:rsidRPr="00C726CB">
              <w:rPr>
                <w:rFonts w:asciiTheme="majorHAnsi" w:eastAsia="Calibri" w:hAnsiTheme="majorHAnsi" w:cstheme="majorHAnsi"/>
              </w:rPr>
              <w:t>Ask their own questions about what they observe.</w:t>
            </w:r>
          </w:p>
          <w:p w14:paraId="75932FE3" w14:textId="59B6C664" w:rsidR="00B4482C" w:rsidRPr="00C726CB" w:rsidRDefault="00B4482C" w:rsidP="001A0DA2">
            <w:pPr>
              <w:jc w:val="center"/>
              <w:rPr>
                <w:rFonts w:asciiTheme="majorHAnsi" w:hAnsiTheme="majorHAnsi" w:cstheme="majorHAnsi"/>
              </w:rPr>
            </w:pPr>
            <w:r w:rsidRPr="00C726CB">
              <w:rPr>
                <w:rFonts w:asciiTheme="majorHAnsi" w:eastAsia="Calibri" w:hAnsiTheme="majorHAnsi" w:cstheme="majorHAnsi"/>
              </w:rPr>
              <w:t>Draw simple conclusions and use some scientific language, first, to talk about and, later, to write about what they have found out.</w:t>
            </w:r>
          </w:p>
        </w:tc>
      </w:tr>
      <w:tr w:rsidR="001A0DA2" w14:paraId="0C895FBF" w14:textId="77777777" w:rsidTr="00B4482C">
        <w:tc>
          <w:tcPr>
            <w:tcW w:w="1752" w:type="dxa"/>
          </w:tcPr>
          <w:p w14:paraId="7F835EF8" w14:textId="1902C075" w:rsidR="001A0DA2" w:rsidRPr="008669D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8669D7">
              <w:rPr>
                <w:rFonts w:asciiTheme="majorHAnsi" w:hAnsiTheme="majorHAnsi" w:cstheme="majorHAnsi"/>
              </w:rPr>
              <w:lastRenderedPageBreak/>
              <w:t>Key vocabulary</w:t>
            </w:r>
          </w:p>
        </w:tc>
        <w:tc>
          <w:tcPr>
            <w:tcW w:w="2541" w:type="dxa"/>
          </w:tcPr>
          <w:p w14:paraId="4AABB2AF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Nutrition</w:t>
            </w:r>
          </w:p>
          <w:p w14:paraId="37F2B399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Nutrients</w:t>
            </w:r>
          </w:p>
          <w:p w14:paraId="74E0CE1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Carbohydrates</w:t>
            </w:r>
          </w:p>
          <w:p w14:paraId="6F50576C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Protein</w:t>
            </w:r>
          </w:p>
          <w:p w14:paraId="7836B44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Fats</w:t>
            </w:r>
          </w:p>
          <w:p w14:paraId="65AE22B6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Fibre</w:t>
            </w:r>
          </w:p>
          <w:p w14:paraId="64769F1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Vitamins</w:t>
            </w:r>
          </w:p>
          <w:p w14:paraId="35C33D88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Minerals</w:t>
            </w:r>
          </w:p>
          <w:p w14:paraId="1E1C5902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Skeleton</w:t>
            </w:r>
          </w:p>
          <w:p w14:paraId="408F69F5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Bones</w:t>
            </w:r>
          </w:p>
          <w:p w14:paraId="58E0B9B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Joints</w:t>
            </w:r>
          </w:p>
          <w:p w14:paraId="40426A6A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Endoskeleton</w:t>
            </w:r>
          </w:p>
          <w:p w14:paraId="4EF94DC8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Exoskeleton</w:t>
            </w:r>
          </w:p>
          <w:p w14:paraId="4D29D35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Hydrostatic skeleton</w:t>
            </w:r>
          </w:p>
          <w:p w14:paraId="589E6B3A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Vertebrate</w:t>
            </w:r>
          </w:p>
          <w:p w14:paraId="5084851C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Invertebrate</w:t>
            </w:r>
          </w:p>
          <w:p w14:paraId="06F3526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Contract</w:t>
            </w:r>
          </w:p>
          <w:p w14:paraId="3FABE02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Relax</w:t>
            </w:r>
          </w:p>
          <w:p w14:paraId="3FC20EC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Muscles</w:t>
            </w:r>
          </w:p>
          <w:p w14:paraId="12BCE7D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Ball and socket joint</w:t>
            </w:r>
          </w:p>
          <w:p w14:paraId="7417FCBF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Hinge joint</w:t>
            </w:r>
          </w:p>
          <w:p w14:paraId="621E9DBD" w14:textId="5748281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Gliding joint</w:t>
            </w:r>
          </w:p>
        </w:tc>
        <w:tc>
          <w:tcPr>
            <w:tcW w:w="3888" w:type="dxa"/>
            <w:gridSpan w:val="2"/>
          </w:tcPr>
          <w:p w14:paraId="6030CB4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Circuits</w:t>
            </w:r>
          </w:p>
          <w:p w14:paraId="4AF450BE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electricity</w:t>
            </w:r>
          </w:p>
          <w:p w14:paraId="19CA67F6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electrical</w:t>
            </w:r>
          </w:p>
          <w:p w14:paraId="0503012B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battery</w:t>
            </w:r>
          </w:p>
          <w:p w14:paraId="5F5075F5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bulb</w:t>
            </w:r>
          </w:p>
          <w:p w14:paraId="2CCA1FB5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crocodile clip</w:t>
            </w:r>
          </w:p>
          <w:p w14:paraId="612F2537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buzzer</w:t>
            </w:r>
          </w:p>
          <w:p w14:paraId="68B38D3D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motor</w:t>
            </w:r>
          </w:p>
          <w:p w14:paraId="4B3E4A55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conduct</w:t>
            </w:r>
          </w:p>
          <w:p w14:paraId="2FB66B4F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conductor</w:t>
            </w:r>
          </w:p>
          <w:p w14:paraId="043F73AB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insulate</w:t>
            </w:r>
          </w:p>
          <w:p w14:paraId="114522EB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insulator</w:t>
            </w:r>
          </w:p>
          <w:p w14:paraId="245942E7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switch</w:t>
            </w:r>
          </w:p>
          <w:p w14:paraId="0F684DDF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</w:t>
            </w:r>
          </w:p>
          <w:p w14:paraId="2F800F19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</w:t>
            </w:r>
          </w:p>
          <w:p w14:paraId="5ECFF691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bright</w:t>
            </w:r>
          </w:p>
          <w:p w14:paraId="6B32F343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brightness</w:t>
            </w:r>
          </w:p>
          <w:p w14:paraId="1CAB4256" w14:textId="77777777" w:rsidR="001A0DA2" w:rsidRPr="0005137B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dim</w:t>
            </w:r>
          </w:p>
          <w:p w14:paraId="711C8D6B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 w:rsidRPr="0005137B">
              <w:rPr>
                <w:rFonts w:asciiTheme="majorHAnsi" w:hAnsiTheme="majorHAnsi" w:cstheme="majorHAnsi"/>
              </w:rPr>
              <w:t>batteries</w:t>
            </w:r>
          </w:p>
          <w:p w14:paraId="6F6A3A34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neutrons</w:t>
            </w:r>
          </w:p>
          <w:p w14:paraId="5947D24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protons</w:t>
            </w:r>
          </w:p>
          <w:p w14:paraId="335BC617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electrons</w:t>
            </w:r>
          </w:p>
          <w:p w14:paraId="62CB2C55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nucleus</w:t>
            </w:r>
          </w:p>
          <w:p w14:paraId="277099C3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atom </w:t>
            </w:r>
          </w:p>
          <w:p w14:paraId="25C7A25C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current</w:t>
            </w:r>
          </w:p>
          <w:p w14:paraId="76AC791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mains</w:t>
            </w:r>
          </w:p>
          <w:p w14:paraId="51AD4C4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wires</w:t>
            </w:r>
          </w:p>
          <w:p w14:paraId="34660BC9" w14:textId="77777777" w:rsidR="001A0DA2" w:rsidRPr="008669D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66" w:type="dxa"/>
          </w:tcPr>
          <w:p w14:paraId="7B5B56AD" w14:textId="191A841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Source</w:t>
            </w:r>
          </w:p>
          <w:p w14:paraId="37736482" w14:textId="277D7E2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Dark</w:t>
            </w:r>
          </w:p>
          <w:p w14:paraId="6EE0DACC" w14:textId="6260129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Reflect</w:t>
            </w:r>
          </w:p>
          <w:p w14:paraId="23D99747" w14:textId="131F68E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Visible</w:t>
            </w:r>
          </w:p>
          <w:p w14:paraId="25BEF70F" w14:textId="5475F2E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Bounce</w:t>
            </w:r>
          </w:p>
          <w:p w14:paraId="214210A4" w14:textId="70ADD319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Mirror</w:t>
            </w:r>
          </w:p>
          <w:p w14:paraId="544543A9" w14:textId="487DB77D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Ray</w:t>
            </w:r>
          </w:p>
          <w:p w14:paraId="3DAEE302" w14:textId="4C27288E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Beam</w:t>
            </w:r>
          </w:p>
          <w:p w14:paraId="7ED8754E" w14:textId="77A3796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Glare</w:t>
            </w:r>
          </w:p>
          <w:p w14:paraId="5575691D" w14:textId="710E23F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Pupil</w:t>
            </w:r>
          </w:p>
          <w:p w14:paraId="4686E56B" w14:textId="1EB08F6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Retina</w:t>
            </w:r>
          </w:p>
          <w:p w14:paraId="70774DF2" w14:textId="3080AB5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Travel</w:t>
            </w:r>
          </w:p>
          <w:p w14:paraId="56F2F529" w14:textId="50213B4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Straight</w:t>
            </w:r>
          </w:p>
          <w:p w14:paraId="4DF89424" w14:textId="20A7AF6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Opaque</w:t>
            </w:r>
          </w:p>
          <w:p w14:paraId="30510D51" w14:textId="2902ACF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Translucent</w:t>
            </w:r>
          </w:p>
          <w:p w14:paraId="6C5FA39C" w14:textId="6157272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Transparent</w:t>
            </w:r>
          </w:p>
          <w:p w14:paraId="07893488" w14:textId="7EFBEF0C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Block</w:t>
            </w:r>
          </w:p>
          <w:p w14:paraId="62BE3749" w14:textId="07C9A594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Shadow</w:t>
            </w:r>
          </w:p>
          <w:p w14:paraId="4C1DDF6F" w14:textId="734B73F3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</w:t>
            </w:r>
          </w:p>
          <w:p w14:paraId="39FA26E1" w14:textId="798C763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Surface</w:t>
            </w:r>
          </w:p>
          <w:p w14:paraId="5094C75B" w14:textId="642B99F2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Smooth</w:t>
            </w:r>
          </w:p>
          <w:p w14:paraId="62E7E846" w14:textId="77EBFBA4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Illuminate</w:t>
            </w:r>
          </w:p>
          <w:p w14:paraId="73FAEA63" w14:textId="40155EB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Shiny</w:t>
            </w:r>
          </w:p>
          <w:p w14:paraId="72E6D8B6" w14:textId="13F6348C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Rough</w:t>
            </w:r>
          </w:p>
          <w:p w14:paraId="22825C4F" w14:textId="668D397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Reverse</w:t>
            </w:r>
          </w:p>
          <w:p w14:paraId="5B2F42A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Bright</w:t>
            </w:r>
          </w:p>
          <w:p w14:paraId="39605E4D" w14:textId="3F1BFFA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energy</w:t>
            </w:r>
          </w:p>
          <w:p w14:paraId="273C79DD" w14:textId="6BB1EA6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0D10F068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49DEECBB" w14:textId="5BB3212F" w:rsidR="001A0DA2" w:rsidRPr="008669D7" w:rsidRDefault="001A0DA2" w:rsidP="001A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1" w:type="dxa"/>
            <w:gridSpan w:val="2"/>
          </w:tcPr>
          <w:p w14:paraId="5BC11603" w14:textId="35ED15EC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Organism</w:t>
            </w:r>
          </w:p>
          <w:p w14:paraId="636EBFEC" w14:textId="4D1FECD9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Variation</w:t>
            </w:r>
          </w:p>
          <w:p w14:paraId="6054DEB3" w14:textId="6012A11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Classification</w:t>
            </w:r>
          </w:p>
          <w:p w14:paraId="42A0EE25" w14:textId="44FE83A0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Vertebrates</w:t>
            </w:r>
          </w:p>
          <w:p w14:paraId="0C4DB13D" w14:textId="34D1AF09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Invertebrates</w:t>
            </w:r>
          </w:p>
          <w:p w14:paraId="6B34BAB8" w14:textId="16558404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Reptile</w:t>
            </w:r>
          </w:p>
          <w:p w14:paraId="7C55A201" w14:textId="3141356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Bird</w:t>
            </w:r>
          </w:p>
          <w:p w14:paraId="07279E48" w14:textId="0F5F0A03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Mammal</w:t>
            </w:r>
          </w:p>
          <w:p w14:paraId="38EEDA2E" w14:textId="2780F7F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Amphibian</w:t>
            </w:r>
          </w:p>
          <w:p w14:paraId="29FA83BA" w14:textId="050397EB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Fish</w:t>
            </w:r>
          </w:p>
          <w:p w14:paraId="40B4BA8D" w14:textId="66809ADD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Global</w:t>
            </w:r>
          </w:p>
          <w:p w14:paraId="7513FDA0" w14:textId="2BE8A321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Local</w:t>
            </w:r>
          </w:p>
          <w:p w14:paraId="1CB8A5AC" w14:textId="76708165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Characteristic</w:t>
            </w:r>
          </w:p>
          <w:p w14:paraId="48767E64" w14:textId="2BBE4492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</w:t>
            </w:r>
          </w:p>
          <w:p w14:paraId="2E72731A" w14:textId="1569A48A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Habitat</w:t>
            </w:r>
          </w:p>
          <w:p w14:paraId="3670C017" w14:textId="2DCF97A5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Environment</w:t>
            </w:r>
          </w:p>
          <w:p w14:paraId="066D85E9" w14:textId="7897BEBB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Wildlife</w:t>
            </w:r>
          </w:p>
          <w:p w14:paraId="1DA0343A" w14:textId="57BB63B9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Endangered</w:t>
            </w:r>
          </w:p>
          <w:p w14:paraId="30FC0191" w14:textId="0B17D768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Extinct</w:t>
            </w:r>
          </w:p>
          <w:p w14:paraId="217F2B57" w14:textId="6B1A391D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conservation</w:t>
            </w:r>
          </w:p>
          <w:p w14:paraId="082CA7CD" w14:textId="1C1A26F8" w:rsidR="001A0DA2" w:rsidRPr="008669D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70" w:type="dxa"/>
          </w:tcPr>
          <w:p w14:paraId="0DC874F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Solid</w:t>
            </w:r>
          </w:p>
          <w:p w14:paraId="5E3CBA9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Liquid</w:t>
            </w:r>
          </w:p>
          <w:p w14:paraId="5ACE3067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</w:t>
            </w:r>
          </w:p>
          <w:p w14:paraId="3323D68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Particles</w:t>
            </w:r>
          </w:p>
          <w:p w14:paraId="00EAD816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State</w:t>
            </w:r>
          </w:p>
          <w:p w14:paraId="4C7076F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Materials</w:t>
            </w:r>
          </w:p>
          <w:p w14:paraId="118FE92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Properties</w:t>
            </w:r>
          </w:p>
          <w:p w14:paraId="58F11852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Matter</w:t>
            </w:r>
          </w:p>
          <w:p w14:paraId="343EEBB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Melt</w:t>
            </w:r>
          </w:p>
          <w:p w14:paraId="6CE6855A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Freeze</w:t>
            </w:r>
          </w:p>
          <w:p w14:paraId="6296C9C6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Temperature</w:t>
            </w:r>
          </w:p>
          <w:p w14:paraId="4DC7A957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Condensation</w:t>
            </w:r>
          </w:p>
          <w:p w14:paraId="7FB84478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Process</w:t>
            </w:r>
          </w:p>
          <w:p w14:paraId="5B27B5F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  <w:p w14:paraId="1D7BAC4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Evaporation</w:t>
            </w:r>
          </w:p>
          <w:p w14:paraId="2C8BFAF4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Ice</w:t>
            </w:r>
          </w:p>
          <w:p w14:paraId="1127251B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 vapour</w:t>
            </w:r>
          </w:p>
          <w:p w14:paraId="25C734B5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Precipitation</w:t>
            </w:r>
          </w:p>
          <w:p w14:paraId="663DCA8F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Energy</w:t>
            </w:r>
          </w:p>
          <w:p w14:paraId="6B90C2BD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Collection</w:t>
            </w:r>
          </w:p>
          <w:p w14:paraId="2B8BB0FE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Carbon dioxide</w:t>
            </w:r>
          </w:p>
          <w:p w14:paraId="2911BC25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Weigh</w:t>
            </w:r>
          </w:p>
          <w:p w14:paraId="286B8FF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Mass </w:t>
            </w:r>
          </w:p>
          <w:p w14:paraId="417DC261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thermometer</w:t>
            </w:r>
          </w:p>
          <w:p w14:paraId="1096D510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057887C7" w14:textId="77777777" w:rsidR="001A0DA2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  <w:p w14:paraId="3352DA31" w14:textId="5AF7EF36" w:rsidR="001A0DA2" w:rsidRPr="008669D7" w:rsidRDefault="001A0DA2" w:rsidP="001A0DA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D2AE2FA" w14:textId="0C8CE432" w:rsidR="00C55012" w:rsidRDefault="00C55012" w:rsidP="001A0DA2"/>
    <w:sectPr w:rsidR="00C55012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007"/>
    <w:multiLevelType w:val="hybridMultilevel"/>
    <w:tmpl w:val="A162B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E04"/>
    <w:multiLevelType w:val="hybridMultilevel"/>
    <w:tmpl w:val="CAD274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E469A"/>
    <w:multiLevelType w:val="hybridMultilevel"/>
    <w:tmpl w:val="780037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C66B7"/>
    <w:multiLevelType w:val="hybridMultilevel"/>
    <w:tmpl w:val="777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1AA"/>
    <w:multiLevelType w:val="hybridMultilevel"/>
    <w:tmpl w:val="3C061C1C"/>
    <w:lvl w:ilvl="0" w:tplc="D29A0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4D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8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5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2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09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1C7768"/>
    <w:multiLevelType w:val="hybridMultilevel"/>
    <w:tmpl w:val="552CD2E6"/>
    <w:lvl w:ilvl="0" w:tplc="11146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67A84"/>
    <w:multiLevelType w:val="hybridMultilevel"/>
    <w:tmpl w:val="E9805CCA"/>
    <w:lvl w:ilvl="0" w:tplc="D07CD3FC"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00C2"/>
    <w:multiLevelType w:val="hybridMultilevel"/>
    <w:tmpl w:val="EF285DA2"/>
    <w:lvl w:ilvl="0" w:tplc="862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46C4"/>
    <w:multiLevelType w:val="hybridMultilevel"/>
    <w:tmpl w:val="678E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02ED"/>
    <w:multiLevelType w:val="hybridMultilevel"/>
    <w:tmpl w:val="E91EC054"/>
    <w:lvl w:ilvl="0" w:tplc="E30E0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08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C4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E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0F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F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00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0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6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D45EB"/>
    <w:multiLevelType w:val="hybridMultilevel"/>
    <w:tmpl w:val="21DA0866"/>
    <w:lvl w:ilvl="0" w:tplc="9468E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F530A"/>
    <w:multiLevelType w:val="hybridMultilevel"/>
    <w:tmpl w:val="F7645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454"/>
    <w:multiLevelType w:val="hybridMultilevel"/>
    <w:tmpl w:val="85626D30"/>
    <w:lvl w:ilvl="0" w:tplc="5C521F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5466"/>
    <w:multiLevelType w:val="hybridMultilevel"/>
    <w:tmpl w:val="2B48E6A6"/>
    <w:lvl w:ilvl="0" w:tplc="00CE4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8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07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05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63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25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5A0A9E"/>
    <w:multiLevelType w:val="hybridMultilevel"/>
    <w:tmpl w:val="F4585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072"/>
    <w:multiLevelType w:val="hybridMultilevel"/>
    <w:tmpl w:val="2A80F2DC"/>
    <w:lvl w:ilvl="0" w:tplc="79AC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E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B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5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1160DC"/>
    <w:multiLevelType w:val="hybridMultilevel"/>
    <w:tmpl w:val="44D4D72E"/>
    <w:lvl w:ilvl="0" w:tplc="9F2CF7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72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A7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A2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00C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846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4DF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C06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4A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38F2"/>
    <w:multiLevelType w:val="hybridMultilevel"/>
    <w:tmpl w:val="18F86AFA"/>
    <w:lvl w:ilvl="0" w:tplc="8F10CC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B74EE"/>
    <w:multiLevelType w:val="hybridMultilevel"/>
    <w:tmpl w:val="239C5CD6"/>
    <w:lvl w:ilvl="0" w:tplc="011E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A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0B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25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6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C5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B03BF2"/>
    <w:multiLevelType w:val="hybridMultilevel"/>
    <w:tmpl w:val="F5E2A970"/>
    <w:lvl w:ilvl="0" w:tplc="C6FC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08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C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08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2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0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674977"/>
    <w:multiLevelType w:val="hybridMultilevel"/>
    <w:tmpl w:val="28DE0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BC1"/>
    <w:multiLevelType w:val="hybridMultilevel"/>
    <w:tmpl w:val="32C064FE"/>
    <w:lvl w:ilvl="0" w:tplc="0554A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E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8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EE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A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AC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4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4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23467C"/>
    <w:multiLevelType w:val="hybridMultilevel"/>
    <w:tmpl w:val="AAB808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E307C"/>
    <w:multiLevelType w:val="hybridMultilevel"/>
    <w:tmpl w:val="0426A99E"/>
    <w:lvl w:ilvl="0" w:tplc="11146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40398">
    <w:abstractNumId w:val="13"/>
  </w:num>
  <w:num w:numId="2" w16cid:durableId="1131745881">
    <w:abstractNumId w:val="5"/>
  </w:num>
  <w:num w:numId="3" w16cid:durableId="1515144537">
    <w:abstractNumId w:val="0"/>
  </w:num>
  <w:num w:numId="4" w16cid:durableId="248542273">
    <w:abstractNumId w:val="23"/>
  </w:num>
  <w:num w:numId="5" w16cid:durableId="786506214">
    <w:abstractNumId w:val="24"/>
  </w:num>
  <w:num w:numId="6" w16cid:durableId="626545177">
    <w:abstractNumId w:val="21"/>
  </w:num>
  <w:num w:numId="7" w16cid:durableId="362558143">
    <w:abstractNumId w:val="11"/>
  </w:num>
  <w:num w:numId="8" w16cid:durableId="1812945528">
    <w:abstractNumId w:val="12"/>
  </w:num>
  <w:num w:numId="9" w16cid:durableId="279453542">
    <w:abstractNumId w:val="4"/>
  </w:num>
  <w:num w:numId="10" w16cid:durableId="146096014">
    <w:abstractNumId w:val="18"/>
  </w:num>
  <w:num w:numId="11" w16cid:durableId="902058951">
    <w:abstractNumId w:val="15"/>
  </w:num>
  <w:num w:numId="12" w16cid:durableId="789394647">
    <w:abstractNumId w:val="22"/>
  </w:num>
  <w:num w:numId="13" w16cid:durableId="899900898">
    <w:abstractNumId w:val="16"/>
  </w:num>
  <w:num w:numId="14" w16cid:durableId="448090015">
    <w:abstractNumId w:val="19"/>
  </w:num>
  <w:num w:numId="15" w16cid:durableId="468478734">
    <w:abstractNumId w:val="14"/>
  </w:num>
  <w:num w:numId="16" w16cid:durableId="156507440">
    <w:abstractNumId w:val="7"/>
  </w:num>
  <w:num w:numId="17" w16cid:durableId="1262645904">
    <w:abstractNumId w:val="2"/>
  </w:num>
  <w:num w:numId="18" w16cid:durableId="1842499998">
    <w:abstractNumId w:val="3"/>
  </w:num>
  <w:num w:numId="19" w16cid:durableId="1501383568">
    <w:abstractNumId w:val="9"/>
  </w:num>
  <w:num w:numId="20" w16cid:durableId="2028172379">
    <w:abstractNumId w:val="1"/>
  </w:num>
  <w:num w:numId="21" w16cid:durableId="1560363787">
    <w:abstractNumId w:val="8"/>
  </w:num>
  <w:num w:numId="22" w16cid:durableId="259223266">
    <w:abstractNumId w:val="20"/>
  </w:num>
  <w:num w:numId="23" w16cid:durableId="637299144">
    <w:abstractNumId w:val="10"/>
  </w:num>
  <w:num w:numId="24" w16cid:durableId="1335231518">
    <w:abstractNumId w:val="17"/>
  </w:num>
  <w:num w:numId="25" w16cid:durableId="1134366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044EF"/>
    <w:rsid w:val="00014357"/>
    <w:rsid w:val="0005137B"/>
    <w:rsid w:val="000733BF"/>
    <w:rsid w:val="00085E36"/>
    <w:rsid w:val="000A51D0"/>
    <w:rsid w:val="000A69E2"/>
    <w:rsid w:val="000A6DE4"/>
    <w:rsid w:val="000C7050"/>
    <w:rsid w:val="000F338D"/>
    <w:rsid w:val="00110A39"/>
    <w:rsid w:val="00134F8C"/>
    <w:rsid w:val="00135247"/>
    <w:rsid w:val="001636CC"/>
    <w:rsid w:val="001A0DA2"/>
    <w:rsid w:val="001A1C33"/>
    <w:rsid w:val="001C074E"/>
    <w:rsid w:val="001D08E1"/>
    <w:rsid w:val="001E1283"/>
    <w:rsid w:val="00212E90"/>
    <w:rsid w:val="00226FE6"/>
    <w:rsid w:val="00263311"/>
    <w:rsid w:val="002A2CD8"/>
    <w:rsid w:val="00316526"/>
    <w:rsid w:val="0039758B"/>
    <w:rsid w:val="003B0F78"/>
    <w:rsid w:val="003C2E6A"/>
    <w:rsid w:val="003D2E77"/>
    <w:rsid w:val="004027C8"/>
    <w:rsid w:val="00403D3C"/>
    <w:rsid w:val="004141D2"/>
    <w:rsid w:val="00453531"/>
    <w:rsid w:val="00473257"/>
    <w:rsid w:val="004C6456"/>
    <w:rsid w:val="004D665C"/>
    <w:rsid w:val="004E21B9"/>
    <w:rsid w:val="00505047"/>
    <w:rsid w:val="005243F2"/>
    <w:rsid w:val="005448A1"/>
    <w:rsid w:val="005769C9"/>
    <w:rsid w:val="0059718B"/>
    <w:rsid w:val="005A4D0D"/>
    <w:rsid w:val="005A503F"/>
    <w:rsid w:val="005B2717"/>
    <w:rsid w:val="005E47E9"/>
    <w:rsid w:val="006338E7"/>
    <w:rsid w:val="006A06A8"/>
    <w:rsid w:val="006A15E1"/>
    <w:rsid w:val="006A55F8"/>
    <w:rsid w:val="006A5EDA"/>
    <w:rsid w:val="006C3A18"/>
    <w:rsid w:val="006E54DB"/>
    <w:rsid w:val="006F1369"/>
    <w:rsid w:val="00757764"/>
    <w:rsid w:val="0076508D"/>
    <w:rsid w:val="0078780D"/>
    <w:rsid w:val="00794721"/>
    <w:rsid w:val="007A5956"/>
    <w:rsid w:val="007A7230"/>
    <w:rsid w:val="007B1443"/>
    <w:rsid w:val="007D02F9"/>
    <w:rsid w:val="007E64E2"/>
    <w:rsid w:val="008176A1"/>
    <w:rsid w:val="008669D7"/>
    <w:rsid w:val="008A413B"/>
    <w:rsid w:val="008B11B1"/>
    <w:rsid w:val="008C13D7"/>
    <w:rsid w:val="008F4269"/>
    <w:rsid w:val="008F7874"/>
    <w:rsid w:val="00901C54"/>
    <w:rsid w:val="009261E6"/>
    <w:rsid w:val="00927C3E"/>
    <w:rsid w:val="00931B6D"/>
    <w:rsid w:val="0094117F"/>
    <w:rsid w:val="00951AC4"/>
    <w:rsid w:val="0097200D"/>
    <w:rsid w:val="009B554A"/>
    <w:rsid w:val="009D3A60"/>
    <w:rsid w:val="009D3D78"/>
    <w:rsid w:val="009D6B4C"/>
    <w:rsid w:val="009F15A3"/>
    <w:rsid w:val="00A13EE6"/>
    <w:rsid w:val="00A55243"/>
    <w:rsid w:val="00A6286C"/>
    <w:rsid w:val="00AD5B29"/>
    <w:rsid w:val="00AD5CFF"/>
    <w:rsid w:val="00AE338D"/>
    <w:rsid w:val="00B06922"/>
    <w:rsid w:val="00B17F10"/>
    <w:rsid w:val="00B31850"/>
    <w:rsid w:val="00B4482C"/>
    <w:rsid w:val="00B67FAA"/>
    <w:rsid w:val="00BA3A5A"/>
    <w:rsid w:val="00BE6682"/>
    <w:rsid w:val="00C2093F"/>
    <w:rsid w:val="00C42056"/>
    <w:rsid w:val="00C43DAF"/>
    <w:rsid w:val="00C55012"/>
    <w:rsid w:val="00C60619"/>
    <w:rsid w:val="00C71314"/>
    <w:rsid w:val="00C726CB"/>
    <w:rsid w:val="00C85179"/>
    <w:rsid w:val="00D015A5"/>
    <w:rsid w:val="00D13F5B"/>
    <w:rsid w:val="00D24151"/>
    <w:rsid w:val="00D344A6"/>
    <w:rsid w:val="00D37A4A"/>
    <w:rsid w:val="00D66BCC"/>
    <w:rsid w:val="00D72676"/>
    <w:rsid w:val="00D85934"/>
    <w:rsid w:val="00D9395E"/>
    <w:rsid w:val="00DC634C"/>
    <w:rsid w:val="00DD3AD1"/>
    <w:rsid w:val="00DE08A8"/>
    <w:rsid w:val="00DF5608"/>
    <w:rsid w:val="00E132F0"/>
    <w:rsid w:val="00E42147"/>
    <w:rsid w:val="00E507F6"/>
    <w:rsid w:val="00E57FA2"/>
    <w:rsid w:val="00E67334"/>
    <w:rsid w:val="00E7389A"/>
    <w:rsid w:val="00E83875"/>
    <w:rsid w:val="00E95484"/>
    <w:rsid w:val="00EA3B7E"/>
    <w:rsid w:val="00ED39F5"/>
    <w:rsid w:val="00F07BD7"/>
    <w:rsid w:val="00F2560C"/>
    <w:rsid w:val="00F42BB0"/>
    <w:rsid w:val="00F824FB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0CB4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1A1C33"/>
    <w:pPr>
      <w:spacing w:after="200" w:line="276" w:lineRule="auto"/>
      <w:ind w:left="720"/>
      <w:contextualSpacing/>
    </w:pPr>
  </w:style>
  <w:style w:type="paragraph" w:customStyle="1" w:styleId="bulletundertext">
    <w:name w:val="bullet (under text)"/>
    <w:rsid w:val="00226FE6"/>
    <w:pPr>
      <w:numPr>
        <w:numId w:val="9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7B1443"/>
    <w:pPr>
      <w:spacing w:line="361" w:lineRule="atLeast"/>
    </w:pPr>
    <w:rPr>
      <w:rFonts w:ascii="Tuffy" w:hAnsi="Tuffy" w:cstheme="minorBidi"/>
      <w:color w:val="auto"/>
    </w:rPr>
  </w:style>
  <w:style w:type="character" w:customStyle="1" w:styleId="A1">
    <w:name w:val="A1"/>
    <w:uiPriority w:val="99"/>
    <w:rsid w:val="007B1443"/>
    <w:rPr>
      <w:rFonts w:ascii="Twinkl" w:hAnsi="Twinkl" w:cs="Twinkl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7B1443"/>
    <w:pPr>
      <w:spacing w:line="401" w:lineRule="atLeast"/>
    </w:pPr>
    <w:rPr>
      <w:rFonts w:ascii="Tuffy" w:hAnsi="Tuff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Bonsall</cp:lastModifiedBy>
  <cp:revision>2</cp:revision>
  <dcterms:created xsi:type="dcterms:W3CDTF">2023-07-12T14:16:00Z</dcterms:created>
  <dcterms:modified xsi:type="dcterms:W3CDTF">2023-07-12T14:16:00Z</dcterms:modified>
</cp:coreProperties>
</file>